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F26C" w14:textId="524E71E9" w:rsidR="006641E0" w:rsidRPr="00E522AB" w:rsidRDefault="004D1065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PRESS RELEASE</w:t>
      </w:r>
    </w:p>
    <w:p w14:paraId="492BE057" w14:textId="3C0637BF" w:rsidR="005D7F8F" w:rsidRPr="00E522AB" w:rsidRDefault="004D1065" w:rsidP="005D7F8F">
      <w:pPr>
        <w:spacing w:after="0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COMMUNICATIONS AND MEDIA TEAM OF THE 2023 ASEAN SUMMIT</w:t>
      </w:r>
    </w:p>
    <w:p w14:paraId="334A51E8" w14:textId="6A14F017" w:rsidR="006641E0" w:rsidRPr="00E522AB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No.</w:t>
      </w:r>
      <w:r w:rsidR="00CC5555">
        <w:rPr>
          <w:rFonts w:ascii="Calibri" w:hAnsi="Calibri" w:cs="Calibri"/>
          <w:b/>
          <w:sz w:val="24"/>
          <w:szCs w:val="24"/>
          <w:lang w:val="en-US"/>
        </w:rPr>
        <w:t>53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/SP/TK</w:t>
      </w:r>
      <w:r w:rsidR="002640F2" w:rsidRPr="00E522AB">
        <w:rPr>
          <w:rFonts w:ascii="Calibri" w:hAnsi="Calibri" w:cs="Calibri"/>
          <w:b/>
          <w:sz w:val="24"/>
          <w:szCs w:val="24"/>
          <w:lang w:val="en-US"/>
        </w:rPr>
        <w:t>M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-ASEAN2023</w:t>
      </w:r>
      <w:r w:rsidR="007A77FD"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4D1065" w:rsidRPr="00E522AB">
        <w:rPr>
          <w:rFonts w:ascii="Calibri" w:hAnsi="Calibri" w:cs="Calibri"/>
          <w:b/>
          <w:sz w:val="24"/>
          <w:szCs w:val="24"/>
          <w:lang w:val="en-US"/>
        </w:rPr>
        <w:t>ENG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352F32" w:rsidRPr="00E522AB">
        <w:rPr>
          <w:rFonts w:ascii="Calibri" w:hAnsi="Calibri" w:cs="Calibri"/>
          <w:b/>
          <w:sz w:val="24"/>
          <w:szCs w:val="24"/>
          <w:lang w:val="en-US"/>
        </w:rPr>
        <w:t>5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 xml:space="preserve">/2023 </w:t>
      </w:r>
    </w:p>
    <w:p w14:paraId="45350520" w14:textId="77777777" w:rsidR="0028309A" w:rsidRPr="00E522AB" w:rsidRDefault="0028309A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1E128048" w14:textId="77777777" w:rsidR="006641E0" w:rsidRPr="00E522AB" w:rsidRDefault="006641E0" w:rsidP="006641E0">
      <w:pPr>
        <w:pStyle w:val="NormalWeb"/>
        <w:spacing w:before="0" w:beforeAutospacing="0" w:after="0" w:afterAutospacing="0"/>
        <w:ind w:left="0" w:hanging="2"/>
        <w:jc w:val="center"/>
        <w:rPr>
          <w:rFonts w:ascii="Calibri" w:eastAsia="Times New Roman" w:hAnsi="Calibri" w:cs="Calibri"/>
          <w:position w:val="0"/>
          <w:lang w:val="en-US" w:eastAsia="en-ID"/>
        </w:rPr>
      </w:pPr>
    </w:p>
    <w:p w14:paraId="379A9AFC" w14:textId="35823104" w:rsidR="0028309A" w:rsidRPr="00E522AB" w:rsidRDefault="007470AF" w:rsidP="004D1065">
      <w:pPr>
        <w:pStyle w:val="NoSpacing"/>
        <w:spacing w:after="240"/>
        <w:jc w:val="center"/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</w:pPr>
      <w:r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>President Joko Widodo Visits Media Center of 42</w:t>
      </w:r>
      <w:r w:rsidRPr="007470AF">
        <w:rPr>
          <w:rFonts w:eastAsia="Times New Roman" w:cs="Calibri"/>
          <w:b/>
          <w:bCs/>
          <w:color w:val="222222"/>
          <w:kern w:val="36"/>
          <w:sz w:val="24"/>
          <w:szCs w:val="24"/>
          <w:vertAlign w:val="superscript"/>
          <w:lang w:val="en-US" w:eastAsia="en-ID"/>
        </w:rPr>
        <w:t>nd</w:t>
      </w:r>
      <w:r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 ASEAN Summit in Labuan Bajo</w:t>
      </w:r>
    </w:p>
    <w:p w14:paraId="3456CA08" w14:textId="0872A732" w:rsidR="00727628" w:rsidRPr="00727628" w:rsidRDefault="0098337B" w:rsidP="00727628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Style w:val="Strong"/>
          <w:rFonts w:ascii="Calibri" w:hAnsi="Calibri" w:cs="Calibri"/>
          <w:sz w:val="24"/>
          <w:szCs w:val="24"/>
          <w:lang w:val="en-US"/>
        </w:rPr>
        <w:t xml:space="preserve">West </w:t>
      </w:r>
      <w:proofErr w:type="spellStart"/>
      <w:r>
        <w:rPr>
          <w:rStyle w:val="Strong"/>
          <w:rFonts w:ascii="Calibri" w:hAnsi="Calibri" w:cs="Calibri"/>
          <w:sz w:val="24"/>
          <w:szCs w:val="24"/>
          <w:lang w:val="en-US"/>
        </w:rPr>
        <w:t>Manggarai</w:t>
      </w:r>
      <w:proofErr w:type="spellEnd"/>
      <w:r w:rsidR="006641E0" w:rsidRPr="00E522AB">
        <w:rPr>
          <w:rStyle w:val="Strong"/>
          <w:rFonts w:ascii="Calibri" w:hAnsi="Calibri" w:cs="Calibri"/>
          <w:sz w:val="24"/>
          <w:szCs w:val="24"/>
          <w:lang w:val="en-US"/>
        </w:rPr>
        <w:t xml:space="preserve">, </w:t>
      </w:r>
      <w:r w:rsidR="007470AF">
        <w:rPr>
          <w:rStyle w:val="Strong"/>
          <w:rFonts w:ascii="Calibri" w:hAnsi="Calibri" w:cs="Calibri"/>
          <w:sz w:val="24"/>
          <w:szCs w:val="24"/>
          <w:lang w:val="en-US"/>
        </w:rPr>
        <w:t>9</w:t>
      </w:r>
      <w:r w:rsidR="00E522AB">
        <w:rPr>
          <w:rStyle w:val="Strong"/>
          <w:rFonts w:ascii="Calibri" w:hAnsi="Calibri" w:cs="Calibri"/>
          <w:sz w:val="24"/>
          <w:szCs w:val="24"/>
          <w:lang w:val="en-US"/>
        </w:rPr>
        <w:t xml:space="preserve"> May</w:t>
      </w:r>
      <w:r w:rsidR="00FF3AD3" w:rsidRPr="00E522AB">
        <w:rPr>
          <w:rStyle w:val="Strong"/>
          <w:rFonts w:ascii="Calibri" w:hAnsi="Calibri" w:cs="Calibri"/>
          <w:sz w:val="24"/>
          <w:szCs w:val="24"/>
          <w:lang w:val="en-US"/>
        </w:rPr>
        <w:t xml:space="preserve"> 2023</w:t>
      </w:r>
      <w:r w:rsidR="006641E0" w:rsidRPr="00E522AB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641E0" w:rsidRPr="00E522AB">
        <w:rPr>
          <w:rFonts w:ascii="Calibri" w:hAnsi="Calibri" w:cs="Calibri"/>
          <w:b/>
          <w:bCs/>
          <w:sz w:val="24"/>
          <w:szCs w:val="24"/>
          <w:lang w:val="en-US"/>
        </w:rPr>
        <w:t>–</w:t>
      </w:r>
      <w:bookmarkStart w:id="0" w:name="_Hlk124163953"/>
      <w:r w:rsidR="006641E0" w:rsidRPr="00E522AB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bookmarkEnd w:id="0"/>
      <w:r w:rsidR="007470AF">
        <w:rPr>
          <w:rFonts w:ascii="Calibri" w:eastAsia="Times New Roman" w:hAnsi="Calibri" w:cs="Calibri"/>
          <w:sz w:val="24"/>
          <w:szCs w:val="24"/>
          <w:lang w:val="en-US" w:eastAsia="en-ID"/>
        </w:rPr>
        <w:t>President Joko</w:t>
      </w:r>
      <w:r w:rsidR="00CF1CBC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“Jokowi”</w:t>
      </w:r>
      <w:r w:rsidR="007470AF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Widodo made a visit to the Media Center of the 42</w:t>
      </w:r>
      <w:r w:rsidR="007470AF" w:rsidRPr="007470AF">
        <w:rPr>
          <w:rFonts w:ascii="Calibri" w:eastAsia="Times New Roman" w:hAnsi="Calibri" w:cs="Calibri"/>
          <w:sz w:val="24"/>
          <w:szCs w:val="24"/>
          <w:vertAlign w:val="superscript"/>
          <w:lang w:val="en-US" w:eastAsia="en-ID"/>
        </w:rPr>
        <w:t>nd</w:t>
      </w:r>
      <w:r w:rsidR="007470AF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Summit 2023 at Bintang Flores Hotel, Labuan Bajo, West </w:t>
      </w:r>
      <w:proofErr w:type="spellStart"/>
      <w:r w:rsidR="007470AF">
        <w:rPr>
          <w:rFonts w:ascii="Calibri" w:eastAsia="Times New Roman" w:hAnsi="Calibri" w:cs="Calibri"/>
          <w:sz w:val="24"/>
          <w:szCs w:val="24"/>
          <w:lang w:val="en-US" w:eastAsia="en-ID"/>
        </w:rPr>
        <w:t>Manggarai</w:t>
      </w:r>
      <w:proofErr w:type="spellEnd"/>
      <w:r w:rsidR="007470AF">
        <w:rPr>
          <w:rFonts w:ascii="Calibri" w:eastAsia="Times New Roman" w:hAnsi="Calibri" w:cs="Calibri"/>
          <w:sz w:val="24"/>
          <w:szCs w:val="24"/>
          <w:lang w:val="en-US" w:eastAsia="en-ID"/>
        </w:rPr>
        <w:t>, East Nusa Tenggara, Tuesday (9 May 2023).</w:t>
      </w:r>
    </w:p>
    <w:p w14:paraId="41F1CA13" w14:textId="74DA1A7C" w:rsidR="00A94039" w:rsidRDefault="007470AF" w:rsidP="00A94039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The Head of State arrived at the location around 1:30 PM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local 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Central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Indonesian 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Time and immediately checked the press conference room. The President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toured 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the media center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>in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about five minutes to </w:t>
      </w:r>
      <w:r w:rsidR="00CF1CBC">
        <w:rPr>
          <w:rFonts w:ascii="Calibri" w:eastAsia="Times New Roman" w:hAnsi="Calibri" w:cs="Calibri"/>
          <w:sz w:val="24"/>
          <w:szCs w:val="24"/>
          <w:lang w:val="en-US" w:eastAsia="en-ID"/>
        </w:rPr>
        <w:t>see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r w:rsidR="00CF1CBC">
        <w:rPr>
          <w:rFonts w:ascii="Calibri" w:eastAsia="Times New Roman" w:hAnsi="Calibri" w:cs="Calibri"/>
          <w:sz w:val="24"/>
          <w:szCs w:val="24"/>
          <w:lang w:val="en-US" w:eastAsia="en-ID"/>
        </w:rPr>
        <w:t>the facilities and equipment.</w:t>
      </w:r>
    </w:p>
    <w:p w14:paraId="0BA941EB" w14:textId="1263A57E" w:rsidR="007B1071" w:rsidRPr="00727628" w:rsidRDefault="00CF1CBC" w:rsidP="0028309A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President Jokowi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>visited the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room used as a working space for journalists from various countries who cover the event.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>He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also witnessed several media crews at work. </w:t>
      </w:r>
    </w:p>
    <w:p w14:paraId="4A84193B" w14:textId="3D4015AD" w:rsidR="00E97577" w:rsidRPr="00E97577" w:rsidRDefault="000E42D9" w:rsidP="00E9757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President Joko</w:t>
      </w:r>
      <w:r w:rsidR="00CF1CBC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wi also made a visit to the dining area for journalists. He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considered it necessary to </w:t>
      </w:r>
      <w:r w:rsidR="00CF1CBC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know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what </w:t>
      </w:r>
      <w:r w:rsidR="00CF1CBC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dishes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are </w:t>
      </w:r>
      <w:r w:rsidR="00CF1CBC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served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>for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r w:rsidR="00CF1CBC">
        <w:rPr>
          <w:rFonts w:ascii="Calibri" w:eastAsia="Times New Roman" w:hAnsi="Calibri" w:cs="Calibri"/>
          <w:sz w:val="24"/>
          <w:szCs w:val="24"/>
          <w:lang w:val="en-US" w:eastAsia="en-ID"/>
        </w:rPr>
        <w:t>the journalists covering the 42</w:t>
      </w:r>
      <w:r w:rsidR="00CF1CBC" w:rsidRPr="00CF1CBC">
        <w:rPr>
          <w:rFonts w:ascii="Calibri" w:eastAsia="Times New Roman" w:hAnsi="Calibri" w:cs="Calibri"/>
          <w:sz w:val="24"/>
          <w:szCs w:val="24"/>
          <w:vertAlign w:val="superscript"/>
          <w:lang w:val="en-US" w:eastAsia="en-ID"/>
        </w:rPr>
        <w:t>nd</w:t>
      </w:r>
      <w:r w:rsidR="00CF1CBC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Summit 2023.</w:t>
      </w:r>
    </w:p>
    <w:p w14:paraId="37881B18" w14:textId="5E8C63CA" w:rsidR="007B1071" w:rsidRPr="00E522AB" w:rsidRDefault="00CF1CBC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During the visit, the Head of State was accompanied by Minister of State Secretariat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Pratikno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the Minister of Public Works and Public Housing Basuki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Hadimuljono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and the Director General of Public Information and Communications of the Ministry of Communications and Informatics Usman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Kansong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>.</w:t>
      </w:r>
    </w:p>
    <w:p w14:paraId="7B8444DA" w14:textId="3543BB12" w:rsidR="007B1071" w:rsidRPr="00E522AB" w:rsidRDefault="008C1284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Previously, the Minister of Communications and Informatics Johnny G. Plate also inspected the readiness of each room in the Media Center.</w:t>
      </w:r>
    </w:p>
    <w:p w14:paraId="1C5256EF" w14:textId="66966A72" w:rsidR="007B1071" w:rsidRPr="00E522AB" w:rsidRDefault="008C1284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Minister Johnny ensured that the digital and communications infrastructures properly work. The internet facility at the Media Center uses fiber optics with 4G and 5G signal quality.</w:t>
      </w:r>
    </w:p>
    <w:p w14:paraId="1DDDCC7E" w14:textId="67FEF886" w:rsidR="007B1071" w:rsidRDefault="008C1284" w:rsidP="007B107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proofErr w:type="spellStart"/>
      <w:r w:rsidRPr="008C1284">
        <w:rPr>
          <w:rFonts w:ascii="Calibri" w:eastAsia="Times New Roman" w:hAnsi="Calibri" w:cs="Calibri"/>
          <w:i/>
          <w:iCs/>
          <w:sz w:val="24"/>
          <w:szCs w:val="24"/>
          <w:lang w:val="en-US" w:eastAsia="en-ID"/>
        </w:rPr>
        <w:t>Telkomsel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>, the cellular operator partner of the Media Center, has also added a large number of Base Transceiver Stations (BTS) and prepared Combat BTS.</w:t>
      </w:r>
    </w:p>
    <w:p w14:paraId="1823EE43" w14:textId="5D734534" w:rsidR="00D215DB" w:rsidRDefault="008C1284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>The support of ICT infrastructures at the Media Center is expected to assist media crews in their participation to make the 42</w:t>
      </w:r>
      <w:r w:rsidRPr="008C1284">
        <w:rPr>
          <w:rFonts w:ascii="Calibri" w:eastAsia="DengXian" w:hAnsi="Calibri" w:cs="Calibri"/>
          <w:sz w:val="24"/>
          <w:szCs w:val="24"/>
          <w:vertAlign w:val="superscript"/>
          <w:lang w:val="en-US" w:eastAsia="zh-CN"/>
        </w:rPr>
        <w:t>nd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 ASEAN Summit 2023 a success.</w:t>
      </w:r>
    </w:p>
    <w:p w14:paraId="7686B7B2" w14:textId="5D6714C5" w:rsidR="008C1284" w:rsidRDefault="008C1284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>As of Wednesday (8 May), a total of 448 media have registered and been verified by the committee of the 42</w:t>
      </w:r>
      <w:r w:rsidRPr="008C1284">
        <w:rPr>
          <w:rFonts w:ascii="Calibri" w:eastAsia="DengXian" w:hAnsi="Calibri" w:cs="Calibri"/>
          <w:sz w:val="24"/>
          <w:szCs w:val="24"/>
          <w:vertAlign w:val="superscript"/>
          <w:lang w:val="en-US" w:eastAsia="zh-CN"/>
        </w:rPr>
        <w:t>nd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 ASEAN Summit.</w:t>
      </w:r>
    </w:p>
    <w:p w14:paraId="201115A9" w14:textId="01D64E61" w:rsidR="008C1284" w:rsidRPr="00E522AB" w:rsidRDefault="00C427DC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These media are 76 </w:t>
      </w:r>
      <w:r w:rsidR="00C24891">
        <w:rPr>
          <w:rFonts w:ascii="Calibri" w:eastAsia="DengXian" w:hAnsi="Calibri" w:cs="Calibri"/>
          <w:sz w:val="24"/>
          <w:szCs w:val="24"/>
          <w:lang w:val="en-US" w:eastAsia="zh-CN"/>
        </w:rPr>
        <w:t>Indonesian-based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 foreign media, 45 foreign media, 152 national media, 122 DEOs, and 53 photo and broadcast hosts. (TR/Elvira/WW</w:t>
      </w:r>
      <w:r w:rsidR="002A09F0">
        <w:rPr>
          <w:rFonts w:ascii="Calibri" w:eastAsia="DengXian" w:hAnsi="Calibri" w:cs="Calibri"/>
          <w:sz w:val="24"/>
          <w:szCs w:val="24"/>
          <w:lang w:val="en-US" w:eastAsia="zh-CN"/>
        </w:rPr>
        <w:t>/PPR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>)</w:t>
      </w:r>
    </w:p>
    <w:p w14:paraId="7202ED90" w14:textId="77777777" w:rsidR="00FF3AD3" w:rsidRPr="00E522AB" w:rsidRDefault="00FF3AD3" w:rsidP="00FF3AD3">
      <w:pPr>
        <w:spacing w:after="240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>***</w:t>
      </w:r>
    </w:p>
    <w:p w14:paraId="20B41746" w14:textId="61080727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lastRenderedPageBreak/>
        <w:t>For more information, please contact:</w:t>
      </w:r>
    </w:p>
    <w:p w14:paraId="37EDAADA" w14:textId="77777777" w:rsidR="006C3704" w:rsidRPr="00E522AB" w:rsidRDefault="006C3704" w:rsidP="006C3704">
      <w:pPr>
        <w:suppressAutoHyphens/>
        <w:spacing w:after="0" w:line="240" w:lineRule="auto"/>
        <w:ind w:leftChars="0" w:left="0" w:firstLineChars="0" w:hanging="2"/>
        <w:textDirection w:val="btLr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val="en-US"/>
        </w:rPr>
      </w:pPr>
      <w:r w:rsidRPr="00E522AB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Director General of Public Information and Communications of the Ministry of Communications and Informatics – Usman </w:t>
      </w:r>
      <w:proofErr w:type="spellStart"/>
      <w:r w:rsidRPr="00E522AB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>Kansong</w:t>
      </w:r>
      <w:proofErr w:type="spellEnd"/>
      <w:r w:rsidRPr="00E522AB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 (0816785320). </w:t>
      </w:r>
    </w:p>
    <w:p w14:paraId="33C03F8B" w14:textId="6A00A0C6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 xml:space="preserve">Get more information at </w:t>
      </w:r>
      <w:hyperlink r:id="rId9" w:history="1">
        <w:r w:rsidRPr="00E522AB">
          <w:rPr>
            <w:rStyle w:val="Hyperlink"/>
            <w:rFonts w:ascii="Calibri" w:hAnsi="Calibri" w:cs="Calibri"/>
            <w:sz w:val="24"/>
            <w:szCs w:val="24"/>
            <w:lang w:val="en-US"/>
          </w:rPr>
          <w:t>http://asean2023.id</w:t>
        </w:r>
      </w:hyperlink>
      <w:r w:rsidR="00E522AB" w:rsidRPr="00E522AB">
        <w:rPr>
          <w:rStyle w:val="Hyperlink"/>
          <w:rFonts w:ascii="Calibri" w:hAnsi="Calibri" w:cs="Calibri"/>
          <w:color w:val="auto"/>
          <w:sz w:val="24"/>
          <w:szCs w:val="24"/>
          <w:u w:val="none"/>
          <w:lang w:val="en-US"/>
        </w:rPr>
        <w:t>,</w:t>
      </w:r>
      <w:r w:rsidR="00E522AB">
        <w:rPr>
          <w:rStyle w:val="Hyperlink"/>
          <w:rFonts w:ascii="Calibri" w:hAnsi="Calibri" w:cs="Calibri"/>
          <w:sz w:val="24"/>
          <w:szCs w:val="24"/>
          <w:u w:val="none"/>
          <w:lang w:val="en-US"/>
        </w:rPr>
        <w:t xml:space="preserve"> </w:t>
      </w:r>
      <w:hyperlink r:id="rId10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id-ID"/>
          </w:rPr>
          <w:t>https://infopublik.id/kategori/asean-</w:t>
        </w:r>
        <w:r w:rsidR="00E522AB" w:rsidRPr="00E522AB">
          <w:rPr>
            <w:rStyle w:val="Hyperlink"/>
            <w:rFonts w:ascii="Calibri" w:hAnsi="Calibri" w:cs="Calibri"/>
            <w:sz w:val="24"/>
            <w:szCs w:val="24"/>
            <w:lang w:val="id-ID"/>
          </w:rPr>
          <w:t>2023</w:t>
        </w:r>
      </w:hyperlink>
      <w:r w:rsidR="00E522A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E522AB">
        <w:rPr>
          <w:rFonts w:ascii="Calibri" w:hAnsi="Calibri" w:cs="Calibri"/>
          <w:sz w:val="24"/>
          <w:szCs w:val="24"/>
          <w:lang w:val="en-US"/>
        </w:rPr>
        <w:t xml:space="preserve">and </w:t>
      </w:r>
      <w:hyperlink r:id="rId11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https://indonesia.go.id/kategori/ragam-asean-2023</w:t>
        </w:r>
      </w:hyperlink>
    </w:p>
    <w:p w14:paraId="49991659" w14:textId="1E8A10F7" w:rsidR="00A1331F" w:rsidRPr="00E522AB" w:rsidRDefault="00E833DE" w:rsidP="009173CF">
      <w:pPr>
        <w:shd w:val="clear" w:color="auto" w:fill="FFFFFF"/>
        <w:spacing w:after="240" w:line="240" w:lineRule="auto"/>
        <w:ind w:left="0" w:hanging="2"/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7542CB9C">
            <wp:extent cx="6184900" cy="411988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EC684" w14:textId="6092875B" w:rsidR="009173CF" w:rsidRDefault="00CF1CBC" w:rsidP="007B1071">
      <w:pPr>
        <w:shd w:val="clear" w:color="auto" w:fill="FFFFFF"/>
        <w:spacing w:after="0" w:line="240" w:lineRule="auto"/>
        <w:ind w:left="0" w:hanging="2"/>
        <w:jc w:val="center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President Joko </w:t>
      </w:r>
      <w:r w:rsidR="002A09F0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“Jokowi” 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>Widodo visits the Media Center of the 42</w:t>
      </w:r>
      <w:r w:rsidRPr="00CF1CBC">
        <w:rPr>
          <w:rFonts w:ascii="Calibri" w:eastAsia="Times New Roman" w:hAnsi="Calibri" w:cs="Calibri"/>
          <w:sz w:val="24"/>
          <w:szCs w:val="24"/>
          <w:vertAlign w:val="superscript"/>
          <w:lang w:val="en-US" w:eastAsia="en-ID"/>
        </w:rPr>
        <w:t>nd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Summit 2023 at the Bintang Flores Hotel, Labuan Bajo, West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Manggarai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East Nusa Tenggara, Tuesday (9 May 2023). (Photo: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Agus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Siswanto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>/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InfoPublik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>)</w:t>
      </w:r>
    </w:p>
    <w:p w14:paraId="43365A5A" w14:textId="77777777" w:rsidR="00CF1CBC" w:rsidRDefault="00CF1CBC" w:rsidP="007B1071">
      <w:pPr>
        <w:shd w:val="clear" w:color="auto" w:fill="FFFFFF"/>
        <w:spacing w:after="0" w:line="240" w:lineRule="auto"/>
        <w:ind w:left="0" w:hanging="2"/>
        <w:jc w:val="center"/>
        <w:rPr>
          <w:rFonts w:ascii="Calibri" w:eastAsia="Times New Roman" w:hAnsi="Calibri" w:cs="Calibri"/>
          <w:sz w:val="24"/>
          <w:szCs w:val="24"/>
          <w:lang w:val="en-US" w:eastAsia="en-ID"/>
        </w:rPr>
      </w:pPr>
    </w:p>
    <w:p w14:paraId="0048511A" w14:textId="77777777" w:rsidR="00CF1CBC" w:rsidRDefault="00CF1CBC" w:rsidP="007B1071">
      <w:pPr>
        <w:shd w:val="clear" w:color="auto" w:fill="FFFFFF"/>
        <w:spacing w:after="0" w:line="240" w:lineRule="auto"/>
        <w:ind w:left="0" w:hanging="2"/>
        <w:jc w:val="center"/>
        <w:rPr>
          <w:rFonts w:ascii="Calibri" w:hAnsi="Calibri" w:cs="Calibri"/>
          <w:color w:val="000000"/>
          <w:lang w:val="en-US"/>
        </w:rPr>
      </w:pPr>
    </w:p>
    <w:p w14:paraId="661CDDE4" w14:textId="71DB2C88" w:rsidR="00CF1CBC" w:rsidRDefault="00E833DE" w:rsidP="007B1071">
      <w:pPr>
        <w:shd w:val="clear" w:color="auto" w:fill="FFFFFF"/>
        <w:spacing w:after="0" w:line="240" w:lineRule="auto"/>
        <w:ind w:left="0" w:hanging="2"/>
        <w:jc w:val="center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  <w:lang w:val="en-US"/>
        </w:rPr>
        <w:lastRenderedPageBreak/>
        <w:drawing>
          <wp:inline distT="0" distB="0" distL="0" distR="0" wp14:anchorId="7C79657E">
            <wp:extent cx="5835650" cy="356489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9" b="13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14094" w14:textId="09160E41" w:rsidR="00CF1CBC" w:rsidRDefault="00CF1CBC" w:rsidP="00CF1CBC">
      <w:pPr>
        <w:shd w:val="clear" w:color="auto" w:fill="FFFFFF"/>
        <w:spacing w:after="0" w:line="240" w:lineRule="auto"/>
        <w:ind w:left="0" w:hanging="2"/>
        <w:jc w:val="center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>President Joko Widodo visits the Media Center of the 42</w:t>
      </w:r>
      <w:r w:rsidRPr="00CF1CBC">
        <w:rPr>
          <w:rFonts w:ascii="Calibri" w:eastAsia="Times New Roman" w:hAnsi="Calibri" w:cs="Calibri"/>
          <w:sz w:val="24"/>
          <w:szCs w:val="24"/>
          <w:vertAlign w:val="superscript"/>
          <w:lang w:val="en-US" w:eastAsia="en-ID"/>
        </w:rPr>
        <w:t>nd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Summit 2023 at the Bintang Flores Hotel, Labuan Bajo, West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Manggarai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East Nusa Tenggara, Tuesday (9 May 2023). ANTARA FOTO/Akbar Nugroho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Gumay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>/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nym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>.</w:t>
      </w:r>
    </w:p>
    <w:p w14:paraId="49CDE7AE" w14:textId="77777777" w:rsidR="00CF1CBC" w:rsidRPr="00CF1CBC" w:rsidRDefault="00CF1CBC" w:rsidP="007B1071">
      <w:pPr>
        <w:shd w:val="clear" w:color="auto" w:fill="FFFFFF"/>
        <w:spacing w:after="0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CF1CBC" w:rsidRPr="00CF1C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E8BA" w14:textId="77777777" w:rsidR="000E671C" w:rsidRDefault="000E67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4C8D97" w14:textId="77777777" w:rsidR="000E671C" w:rsidRDefault="000E67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 Slab Black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DD5B" w14:textId="77777777" w:rsidR="00F36909" w:rsidRDefault="00F36909">
    <w:pP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874B" w14:textId="77777777" w:rsidR="00F36909" w:rsidRDefault="00F36909">
    <w:pP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AD62" w14:textId="77777777" w:rsidR="00F36909" w:rsidRDefault="00F36909">
    <w:pP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81EE" w14:textId="77777777" w:rsidR="000E671C" w:rsidRDefault="000E67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A8EB03" w14:textId="77777777" w:rsidR="000E671C" w:rsidRDefault="000E67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1E52" w14:textId="77777777" w:rsidR="00F36909" w:rsidRDefault="00F36909">
    <w:pP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14:paraId="2D00787E" w14:textId="77777777" w:rsidTr="008E37B2">
      <w:tc>
        <w:tcPr>
          <w:tcW w:w="959" w:type="dxa"/>
          <w:shd w:val="clear" w:color="auto" w:fill="auto"/>
        </w:tcPr>
        <w:p w14:paraId="39CCC10C" w14:textId="77777777" w:rsidR="00461BF7" w:rsidRDefault="00461BF7" w:rsidP="008A5232">
          <w:pPr>
            <w:pStyle w:val="Header"/>
            <w:ind w:leftChars="0" w:left="0" w:firstLineChars="0" w:firstLine="0"/>
          </w:pPr>
        </w:p>
      </w:tc>
      <w:tc>
        <w:tcPr>
          <w:tcW w:w="3685" w:type="dxa"/>
          <w:shd w:val="clear" w:color="auto" w:fill="auto"/>
        </w:tcPr>
        <w:p w14:paraId="7F16B495" w14:textId="77777777" w:rsidR="00461BF7" w:rsidRDefault="00461BF7" w:rsidP="008A5232">
          <w:pPr>
            <w:pStyle w:val="Header"/>
            <w:ind w:leftChars="0" w:left="0" w:firstLineChars="0" w:firstLine="0"/>
            <w:rPr>
              <w:lang w:eastAsia="zh-CN"/>
            </w:rPr>
          </w:pPr>
        </w:p>
      </w:tc>
      <w:tc>
        <w:tcPr>
          <w:tcW w:w="5318" w:type="dxa"/>
          <w:shd w:val="clear" w:color="auto" w:fill="auto"/>
        </w:tcPr>
        <w:p w14:paraId="251AC66B" w14:textId="77777777" w:rsidR="00461BF7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0F3ACE51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5E09ABED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4158D46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9D978AB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66F70179" w14:textId="77777777" w:rsidR="002640F2" w:rsidRPr="008A523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</w:tc>
    </w:tr>
  </w:tbl>
  <w:p w14:paraId="061B4515" w14:textId="77777777" w:rsidR="00F36909" w:rsidRPr="00461BF7" w:rsidRDefault="00E833DE" w:rsidP="00461BF7">
    <w:pPr>
      <w:pStyle w:val="Header"/>
      <w:ind w:left="0" w:hanging="2"/>
    </w:pPr>
    <w:r>
      <w:rPr>
        <w:noProof/>
      </w:rPr>
      <w:drawing>
        <wp:anchor distT="0" distB="0" distL="0" distR="0" simplePos="0" relativeHeight="251657728" behindDoc="1" locked="0" layoutInCell="1" allowOverlap="1" wp14:anchorId="04AAA092">
          <wp:simplePos x="0" y="0"/>
          <wp:positionH relativeFrom="page">
            <wp:posOffset>684530</wp:posOffset>
          </wp:positionH>
          <wp:positionV relativeFrom="page">
            <wp:posOffset>261620</wp:posOffset>
          </wp:positionV>
          <wp:extent cx="668655" cy="1035050"/>
          <wp:effectExtent l="0" t="0" r="0" b="0"/>
          <wp:wrapNone/>
          <wp:docPr id="6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249D" w14:textId="77777777" w:rsidR="00F36909" w:rsidRDefault="00F36909">
    <w:pP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5E932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F16F9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B50A3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90C9D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7E099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E037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8C7F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109B6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3484">
    <w:abstractNumId w:val="4"/>
  </w:num>
  <w:num w:numId="2" w16cid:durableId="1609315285">
    <w:abstractNumId w:val="3"/>
  </w:num>
  <w:num w:numId="3" w16cid:durableId="882136055">
    <w:abstractNumId w:val="2"/>
  </w:num>
  <w:num w:numId="4" w16cid:durableId="2008239413">
    <w:abstractNumId w:val="1"/>
  </w:num>
  <w:num w:numId="5" w16cid:durableId="48682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9"/>
    <w:rsid w:val="00001241"/>
    <w:rsid w:val="00002B7D"/>
    <w:rsid w:val="00005F75"/>
    <w:rsid w:val="000100A8"/>
    <w:rsid w:val="00011092"/>
    <w:rsid w:val="00011108"/>
    <w:rsid w:val="000126AC"/>
    <w:rsid w:val="0001293E"/>
    <w:rsid w:val="00016DBE"/>
    <w:rsid w:val="000172EF"/>
    <w:rsid w:val="00017F39"/>
    <w:rsid w:val="0002034C"/>
    <w:rsid w:val="00020F46"/>
    <w:rsid w:val="000242C0"/>
    <w:rsid w:val="000262C1"/>
    <w:rsid w:val="000264EB"/>
    <w:rsid w:val="00030484"/>
    <w:rsid w:val="00031D37"/>
    <w:rsid w:val="00032164"/>
    <w:rsid w:val="00034287"/>
    <w:rsid w:val="0003688B"/>
    <w:rsid w:val="00037A8C"/>
    <w:rsid w:val="0004081F"/>
    <w:rsid w:val="00042AC1"/>
    <w:rsid w:val="00043B75"/>
    <w:rsid w:val="00046BC2"/>
    <w:rsid w:val="00050A5A"/>
    <w:rsid w:val="0005378D"/>
    <w:rsid w:val="000566C7"/>
    <w:rsid w:val="00063625"/>
    <w:rsid w:val="000729C8"/>
    <w:rsid w:val="00073005"/>
    <w:rsid w:val="0007332B"/>
    <w:rsid w:val="000738F2"/>
    <w:rsid w:val="000739A0"/>
    <w:rsid w:val="000744EB"/>
    <w:rsid w:val="00074770"/>
    <w:rsid w:val="00075264"/>
    <w:rsid w:val="000767EE"/>
    <w:rsid w:val="00081AC8"/>
    <w:rsid w:val="0008271F"/>
    <w:rsid w:val="000839DA"/>
    <w:rsid w:val="000900CE"/>
    <w:rsid w:val="000942A1"/>
    <w:rsid w:val="000A090E"/>
    <w:rsid w:val="000A1B26"/>
    <w:rsid w:val="000A37B5"/>
    <w:rsid w:val="000A43F7"/>
    <w:rsid w:val="000A62E7"/>
    <w:rsid w:val="000A7362"/>
    <w:rsid w:val="000A75A8"/>
    <w:rsid w:val="000B1B6A"/>
    <w:rsid w:val="000B592E"/>
    <w:rsid w:val="000B717B"/>
    <w:rsid w:val="000B7FEC"/>
    <w:rsid w:val="000C0C10"/>
    <w:rsid w:val="000C2FDA"/>
    <w:rsid w:val="000C3D96"/>
    <w:rsid w:val="000C4EB1"/>
    <w:rsid w:val="000C65A7"/>
    <w:rsid w:val="000C78EE"/>
    <w:rsid w:val="000C7A4C"/>
    <w:rsid w:val="000D2DE7"/>
    <w:rsid w:val="000D4D4E"/>
    <w:rsid w:val="000E0D22"/>
    <w:rsid w:val="000E300A"/>
    <w:rsid w:val="000E3661"/>
    <w:rsid w:val="000E42D9"/>
    <w:rsid w:val="000E671C"/>
    <w:rsid w:val="000F13C7"/>
    <w:rsid w:val="000F6151"/>
    <w:rsid w:val="000F73B2"/>
    <w:rsid w:val="001024A0"/>
    <w:rsid w:val="001055E4"/>
    <w:rsid w:val="001056E6"/>
    <w:rsid w:val="00105FA8"/>
    <w:rsid w:val="0011018F"/>
    <w:rsid w:val="001106F6"/>
    <w:rsid w:val="00120321"/>
    <w:rsid w:val="001357A4"/>
    <w:rsid w:val="0014043C"/>
    <w:rsid w:val="00140A0A"/>
    <w:rsid w:val="00142A8A"/>
    <w:rsid w:val="00144FE0"/>
    <w:rsid w:val="00145E2D"/>
    <w:rsid w:val="00147D85"/>
    <w:rsid w:val="0015373C"/>
    <w:rsid w:val="001542F3"/>
    <w:rsid w:val="0015439E"/>
    <w:rsid w:val="001632CA"/>
    <w:rsid w:val="0016682D"/>
    <w:rsid w:val="00174D7B"/>
    <w:rsid w:val="0017629F"/>
    <w:rsid w:val="00180E33"/>
    <w:rsid w:val="00181474"/>
    <w:rsid w:val="00183B8C"/>
    <w:rsid w:val="00186B33"/>
    <w:rsid w:val="00187930"/>
    <w:rsid w:val="0019023D"/>
    <w:rsid w:val="00190C07"/>
    <w:rsid w:val="0019112B"/>
    <w:rsid w:val="00192C04"/>
    <w:rsid w:val="0019624A"/>
    <w:rsid w:val="00196A79"/>
    <w:rsid w:val="00196BD3"/>
    <w:rsid w:val="001A0454"/>
    <w:rsid w:val="001A05F4"/>
    <w:rsid w:val="001B2DB9"/>
    <w:rsid w:val="001B3278"/>
    <w:rsid w:val="001B4A7A"/>
    <w:rsid w:val="001B5091"/>
    <w:rsid w:val="001B6658"/>
    <w:rsid w:val="001B731C"/>
    <w:rsid w:val="001D43CE"/>
    <w:rsid w:val="001E795F"/>
    <w:rsid w:val="001F0884"/>
    <w:rsid w:val="001F0A86"/>
    <w:rsid w:val="001F407F"/>
    <w:rsid w:val="001F57D1"/>
    <w:rsid w:val="001F63DB"/>
    <w:rsid w:val="00207FE3"/>
    <w:rsid w:val="0021176E"/>
    <w:rsid w:val="00212258"/>
    <w:rsid w:val="002162BC"/>
    <w:rsid w:val="00221B73"/>
    <w:rsid w:val="002258A8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640F2"/>
    <w:rsid w:val="00267517"/>
    <w:rsid w:val="00270C68"/>
    <w:rsid w:val="00271802"/>
    <w:rsid w:val="00277752"/>
    <w:rsid w:val="0028074F"/>
    <w:rsid w:val="002807C4"/>
    <w:rsid w:val="00281897"/>
    <w:rsid w:val="0028309A"/>
    <w:rsid w:val="00286944"/>
    <w:rsid w:val="002917FD"/>
    <w:rsid w:val="002956FC"/>
    <w:rsid w:val="002A09F0"/>
    <w:rsid w:val="002A0B23"/>
    <w:rsid w:val="002A0EEE"/>
    <w:rsid w:val="002A3033"/>
    <w:rsid w:val="002A3654"/>
    <w:rsid w:val="002A370B"/>
    <w:rsid w:val="002A40D3"/>
    <w:rsid w:val="002A610E"/>
    <w:rsid w:val="002A72FA"/>
    <w:rsid w:val="002A74DC"/>
    <w:rsid w:val="002B037C"/>
    <w:rsid w:val="002B0FF0"/>
    <w:rsid w:val="002B1DD5"/>
    <w:rsid w:val="002B54BF"/>
    <w:rsid w:val="002C1B9A"/>
    <w:rsid w:val="002C26D3"/>
    <w:rsid w:val="002C5A89"/>
    <w:rsid w:val="002D2C8D"/>
    <w:rsid w:val="002D5658"/>
    <w:rsid w:val="002D5D83"/>
    <w:rsid w:val="002E146B"/>
    <w:rsid w:val="002E6A9D"/>
    <w:rsid w:val="002F7D64"/>
    <w:rsid w:val="00300FEF"/>
    <w:rsid w:val="003024D8"/>
    <w:rsid w:val="00303257"/>
    <w:rsid w:val="00315971"/>
    <w:rsid w:val="003163E8"/>
    <w:rsid w:val="00316875"/>
    <w:rsid w:val="00320CE5"/>
    <w:rsid w:val="003223F8"/>
    <w:rsid w:val="0032266C"/>
    <w:rsid w:val="003229BF"/>
    <w:rsid w:val="00323816"/>
    <w:rsid w:val="00323CED"/>
    <w:rsid w:val="00332114"/>
    <w:rsid w:val="00333EC3"/>
    <w:rsid w:val="003437FE"/>
    <w:rsid w:val="003439EF"/>
    <w:rsid w:val="003441CB"/>
    <w:rsid w:val="00344D06"/>
    <w:rsid w:val="00346BE5"/>
    <w:rsid w:val="00352005"/>
    <w:rsid w:val="00352697"/>
    <w:rsid w:val="00352F32"/>
    <w:rsid w:val="003614CE"/>
    <w:rsid w:val="00362485"/>
    <w:rsid w:val="0037066C"/>
    <w:rsid w:val="00370FC3"/>
    <w:rsid w:val="003713D8"/>
    <w:rsid w:val="00372437"/>
    <w:rsid w:val="003731A9"/>
    <w:rsid w:val="00380194"/>
    <w:rsid w:val="00380E42"/>
    <w:rsid w:val="0038383C"/>
    <w:rsid w:val="00385694"/>
    <w:rsid w:val="00392739"/>
    <w:rsid w:val="00394EDF"/>
    <w:rsid w:val="00397965"/>
    <w:rsid w:val="003A0FB2"/>
    <w:rsid w:val="003A69E4"/>
    <w:rsid w:val="003B2A2D"/>
    <w:rsid w:val="003B2FB2"/>
    <w:rsid w:val="003B33CE"/>
    <w:rsid w:val="003B473E"/>
    <w:rsid w:val="003B66D3"/>
    <w:rsid w:val="003C743C"/>
    <w:rsid w:val="003C7D48"/>
    <w:rsid w:val="003D0602"/>
    <w:rsid w:val="003D2561"/>
    <w:rsid w:val="003D3624"/>
    <w:rsid w:val="003D379B"/>
    <w:rsid w:val="003D56F7"/>
    <w:rsid w:val="003D71EC"/>
    <w:rsid w:val="003D77A9"/>
    <w:rsid w:val="003E2A1E"/>
    <w:rsid w:val="003E496E"/>
    <w:rsid w:val="003F6CA5"/>
    <w:rsid w:val="00401CBC"/>
    <w:rsid w:val="00401CD7"/>
    <w:rsid w:val="004049AB"/>
    <w:rsid w:val="0040501D"/>
    <w:rsid w:val="00410AD3"/>
    <w:rsid w:val="00411122"/>
    <w:rsid w:val="00411E0F"/>
    <w:rsid w:val="00412F9F"/>
    <w:rsid w:val="004139E7"/>
    <w:rsid w:val="00414282"/>
    <w:rsid w:val="004166EE"/>
    <w:rsid w:val="00420BBE"/>
    <w:rsid w:val="004213E0"/>
    <w:rsid w:val="0042140C"/>
    <w:rsid w:val="0042604B"/>
    <w:rsid w:val="00426C74"/>
    <w:rsid w:val="004275D7"/>
    <w:rsid w:val="00431984"/>
    <w:rsid w:val="0043432A"/>
    <w:rsid w:val="0043484E"/>
    <w:rsid w:val="00435C64"/>
    <w:rsid w:val="0043693F"/>
    <w:rsid w:val="00441A0C"/>
    <w:rsid w:val="00447759"/>
    <w:rsid w:val="00451985"/>
    <w:rsid w:val="00452210"/>
    <w:rsid w:val="004525DB"/>
    <w:rsid w:val="004539C6"/>
    <w:rsid w:val="00453B4F"/>
    <w:rsid w:val="00460E6D"/>
    <w:rsid w:val="00461BF7"/>
    <w:rsid w:val="0046644F"/>
    <w:rsid w:val="00466FF2"/>
    <w:rsid w:val="0046760F"/>
    <w:rsid w:val="00470A65"/>
    <w:rsid w:val="00472D66"/>
    <w:rsid w:val="004802B1"/>
    <w:rsid w:val="00481A92"/>
    <w:rsid w:val="004836EA"/>
    <w:rsid w:val="004903CE"/>
    <w:rsid w:val="0049282E"/>
    <w:rsid w:val="004934AE"/>
    <w:rsid w:val="00493D6C"/>
    <w:rsid w:val="00497952"/>
    <w:rsid w:val="004A0ADF"/>
    <w:rsid w:val="004A1023"/>
    <w:rsid w:val="004A12CB"/>
    <w:rsid w:val="004A140F"/>
    <w:rsid w:val="004A226B"/>
    <w:rsid w:val="004A3C99"/>
    <w:rsid w:val="004A49DF"/>
    <w:rsid w:val="004B1D3C"/>
    <w:rsid w:val="004B2C70"/>
    <w:rsid w:val="004B61CA"/>
    <w:rsid w:val="004B7190"/>
    <w:rsid w:val="004C0AB5"/>
    <w:rsid w:val="004C62BF"/>
    <w:rsid w:val="004C6865"/>
    <w:rsid w:val="004C751E"/>
    <w:rsid w:val="004D1065"/>
    <w:rsid w:val="004D3A56"/>
    <w:rsid w:val="004E2224"/>
    <w:rsid w:val="004E3E65"/>
    <w:rsid w:val="004E4718"/>
    <w:rsid w:val="004F1DB2"/>
    <w:rsid w:val="004F4C69"/>
    <w:rsid w:val="004F64F3"/>
    <w:rsid w:val="00501480"/>
    <w:rsid w:val="005020D9"/>
    <w:rsid w:val="00502DFB"/>
    <w:rsid w:val="0050347E"/>
    <w:rsid w:val="0050373B"/>
    <w:rsid w:val="00510AEE"/>
    <w:rsid w:val="005118FC"/>
    <w:rsid w:val="0051428B"/>
    <w:rsid w:val="0051578D"/>
    <w:rsid w:val="00516305"/>
    <w:rsid w:val="005245B3"/>
    <w:rsid w:val="00527082"/>
    <w:rsid w:val="005349B4"/>
    <w:rsid w:val="005374B2"/>
    <w:rsid w:val="00543CD6"/>
    <w:rsid w:val="005440EA"/>
    <w:rsid w:val="00545E2B"/>
    <w:rsid w:val="00546677"/>
    <w:rsid w:val="00546D93"/>
    <w:rsid w:val="00547ABF"/>
    <w:rsid w:val="00550612"/>
    <w:rsid w:val="005532F5"/>
    <w:rsid w:val="00553E6D"/>
    <w:rsid w:val="00554C31"/>
    <w:rsid w:val="00554D42"/>
    <w:rsid w:val="0055642F"/>
    <w:rsid w:val="00556EF3"/>
    <w:rsid w:val="0056006E"/>
    <w:rsid w:val="0056073B"/>
    <w:rsid w:val="00560F6B"/>
    <w:rsid w:val="005639C5"/>
    <w:rsid w:val="00564024"/>
    <w:rsid w:val="005649E6"/>
    <w:rsid w:val="00570401"/>
    <w:rsid w:val="0057462D"/>
    <w:rsid w:val="00575E41"/>
    <w:rsid w:val="00582039"/>
    <w:rsid w:val="005900BF"/>
    <w:rsid w:val="00594541"/>
    <w:rsid w:val="00595556"/>
    <w:rsid w:val="0059680F"/>
    <w:rsid w:val="005A067D"/>
    <w:rsid w:val="005A6387"/>
    <w:rsid w:val="005A6EFE"/>
    <w:rsid w:val="005B5CCC"/>
    <w:rsid w:val="005B5F03"/>
    <w:rsid w:val="005C1D19"/>
    <w:rsid w:val="005C285D"/>
    <w:rsid w:val="005C3E24"/>
    <w:rsid w:val="005D014D"/>
    <w:rsid w:val="005D0F40"/>
    <w:rsid w:val="005D2D93"/>
    <w:rsid w:val="005D5F8F"/>
    <w:rsid w:val="005D7F8F"/>
    <w:rsid w:val="005E0F15"/>
    <w:rsid w:val="005E1B83"/>
    <w:rsid w:val="005E3A52"/>
    <w:rsid w:val="005E5790"/>
    <w:rsid w:val="005F46E3"/>
    <w:rsid w:val="005F5189"/>
    <w:rsid w:val="005F6AF7"/>
    <w:rsid w:val="005F79F0"/>
    <w:rsid w:val="005F7C31"/>
    <w:rsid w:val="00600D58"/>
    <w:rsid w:val="0060224C"/>
    <w:rsid w:val="00602437"/>
    <w:rsid w:val="00603963"/>
    <w:rsid w:val="006076CC"/>
    <w:rsid w:val="0061234A"/>
    <w:rsid w:val="00613452"/>
    <w:rsid w:val="0061491A"/>
    <w:rsid w:val="00614AE5"/>
    <w:rsid w:val="006151D3"/>
    <w:rsid w:val="00616FAC"/>
    <w:rsid w:val="0062364B"/>
    <w:rsid w:val="00627FDD"/>
    <w:rsid w:val="006336FD"/>
    <w:rsid w:val="00633D79"/>
    <w:rsid w:val="00636156"/>
    <w:rsid w:val="0064180E"/>
    <w:rsid w:val="0064262B"/>
    <w:rsid w:val="00642743"/>
    <w:rsid w:val="00643514"/>
    <w:rsid w:val="00644688"/>
    <w:rsid w:val="006458C8"/>
    <w:rsid w:val="00652E14"/>
    <w:rsid w:val="00656E0B"/>
    <w:rsid w:val="00657368"/>
    <w:rsid w:val="006641E0"/>
    <w:rsid w:val="00666522"/>
    <w:rsid w:val="00666EF7"/>
    <w:rsid w:val="00672E59"/>
    <w:rsid w:val="00680D76"/>
    <w:rsid w:val="006814F4"/>
    <w:rsid w:val="00685167"/>
    <w:rsid w:val="00687CB0"/>
    <w:rsid w:val="00690750"/>
    <w:rsid w:val="00691915"/>
    <w:rsid w:val="006926A2"/>
    <w:rsid w:val="006A0421"/>
    <w:rsid w:val="006A096D"/>
    <w:rsid w:val="006A7E39"/>
    <w:rsid w:val="006B0AE0"/>
    <w:rsid w:val="006B4E06"/>
    <w:rsid w:val="006B6A47"/>
    <w:rsid w:val="006B7B33"/>
    <w:rsid w:val="006B7E9B"/>
    <w:rsid w:val="006C3704"/>
    <w:rsid w:val="006C3A3D"/>
    <w:rsid w:val="006C3BB7"/>
    <w:rsid w:val="006C597D"/>
    <w:rsid w:val="006C5EC1"/>
    <w:rsid w:val="006D2983"/>
    <w:rsid w:val="006E3C77"/>
    <w:rsid w:val="006E5B76"/>
    <w:rsid w:val="006E72DC"/>
    <w:rsid w:val="006F1318"/>
    <w:rsid w:val="006F17B1"/>
    <w:rsid w:val="006F21E7"/>
    <w:rsid w:val="006F3697"/>
    <w:rsid w:val="006F4B2E"/>
    <w:rsid w:val="006F4D99"/>
    <w:rsid w:val="0070022C"/>
    <w:rsid w:val="007003DE"/>
    <w:rsid w:val="0070170B"/>
    <w:rsid w:val="00703B10"/>
    <w:rsid w:val="007126ED"/>
    <w:rsid w:val="00714888"/>
    <w:rsid w:val="00715D08"/>
    <w:rsid w:val="00724DBB"/>
    <w:rsid w:val="0072636E"/>
    <w:rsid w:val="007265C6"/>
    <w:rsid w:val="00727628"/>
    <w:rsid w:val="00727DFB"/>
    <w:rsid w:val="0073139B"/>
    <w:rsid w:val="0073263E"/>
    <w:rsid w:val="00732F4E"/>
    <w:rsid w:val="00733009"/>
    <w:rsid w:val="00733022"/>
    <w:rsid w:val="00734A46"/>
    <w:rsid w:val="007351AE"/>
    <w:rsid w:val="007376A6"/>
    <w:rsid w:val="00740067"/>
    <w:rsid w:val="00740565"/>
    <w:rsid w:val="00741FCC"/>
    <w:rsid w:val="007470AF"/>
    <w:rsid w:val="007502ED"/>
    <w:rsid w:val="0075441E"/>
    <w:rsid w:val="007548A2"/>
    <w:rsid w:val="00754D26"/>
    <w:rsid w:val="007558B8"/>
    <w:rsid w:val="00761F9C"/>
    <w:rsid w:val="00762AA7"/>
    <w:rsid w:val="00766FF9"/>
    <w:rsid w:val="00775373"/>
    <w:rsid w:val="00775C44"/>
    <w:rsid w:val="007776B2"/>
    <w:rsid w:val="00780DE3"/>
    <w:rsid w:val="0078451E"/>
    <w:rsid w:val="00791142"/>
    <w:rsid w:val="0079266C"/>
    <w:rsid w:val="00792BB6"/>
    <w:rsid w:val="007956E7"/>
    <w:rsid w:val="00796A10"/>
    <w:rsid w:val="007975CD"/>
    <w:rsid w:val="007977F1"/>
    <w:rsid w:val="007A0380"/>
    <w:rsid w:val="007A42CB"/>
    <w:rsid w:val="007A47AB"/>
    <w:rsid w:val="007A77FD"/>
    <w:rsid w:val="007B1071"/>
    <w:rsid w:val="007B153A"/>
    <w:rsid w:val="007B1D05"/>
    <w:rsid w:val="007B371E"/>
    <w:rsid w:val="007B6050"/>
    <w:rsid w:val="007C020F"/>
    <w:rsid w:val="007C5616"/>
    <w:rsid w:val="007C5D07"/>
    <w:rsid w:val="007C75A7"/>
    <w:rsid w:val="007D5625"/>
    <w:rsid w:val="007D6679"/>
    <w:rsid w:val="007D6EAB"/>
    <w:rsid w:val="007D6EB0"/>
    <w:rsid w:val="007D7272"/>
    <w:rsid w:val="007E096B"/>
    <w:rsid w:val="007E3FB2"/>
    <w:rsid w:val="007E5F25"/>
    <w:rsid w:val="007F176E"/>
    <w:rsid w:val="007F1CF9"/>
    <w:rsid w:val="008063CC"/>
    <w:rsid w:val="00810B0E"/>
    <w:rsid w:val="00810DCF"/>
    <w:rsid w:val="008118AB"/>
    <w:rsid w:val="00812BA6"/>
    <w:rsid w:val="0081549F"/>
    <w:rsid w:val="00815BF3"/>
    <w:rsid w:val="0081768F"/>
    <w:rsid w:val="0082601B"/>
    <w:rsid w:val="008261B4"/>
    <w:rsid w:val="008270F8"/>
    <w:rsid w:val="008278D9"/>
    <w:rsid w:val="008310D8"/>
    <w:rsid w:val="008314E6"/>
    <w:rsid w:val="00832785"/>
    <w:rsid w:val="008406EE"/>
    <w:rsid w:val="00847685"/>
    <w:rsid w:val="008505B2"/>
    <w:rsid w:val="00851B03"/>
    <w:rsid w:val="00852E71"/>
    <w:rsid w:val="00853FD2"/>
    <w:rsid w:val="0085532E"/>
    <w:rsid w:val="00856C64"/>
    <w:rsid w:val="00860B37"/>
    <w:rsid w:val="0086354A"/>
    <w:rsid w:val="00865603"/>
    <w:rsid w:val="008675EE"/>
    <w:rsid w:val="00867C72"/>
    <w:rsid w:val="0087486F"/>
    <w:rsid w:val="0087770A"/>
    <w:rsid w:val="0088484A"/>
    <w:rsid w:val="00893A18"/>
    <w:rsid w:val="00895C0A"/>
    <w:rsid w:val="00895EC3"/>
    <w:rsid w:val="0089610B"/>
    <w:rsid w:val="008A0C4A"/>
    <w:rsid w:val="008A21D3"/>
    <w:rsid w:val="008A50B4"/>
    <w:rsid w:val="008A5232"/>
    <w:rsid w:val="008A7FA2"/>
    <w:rsid w:val="008B6586"/>
    <w:rsid w:val="008B6879"/>
    <w:rsid w:val="008C1284"/>
    <w:rsid w:val="008C1C72"/>
    <w:rsid w:val="008C2039"/>
    <w:rsid w:val="008C4CE4"/>
    <w:rsid w:val="008C4E58"/>
    <w:rsid w:val="008C640D"/>
    <w:rsid w:val="008D00C8"/>
    <w:rsid w:val="008D068D"/>
    <w:rsid w:val="008D4CF1"/>
    <w:rsid w:val="008D57FF"/>
    <w:rsid w:val="008E30C4"/>
    <w:rsid w:val="008E37B2"/>
    <w:rsid w:val="008E5108"/>
    <w:rsid w:val="008E72F1"/>
    <w:rsid w:val="008F00DA"/>
    <w:rsid w:val="008F051E"/>
    <w:rsid w:val="008F227A"/>
    <w:rsid w:val="008F3C86"/>
    <w:rsid w:val="008F6A7F"/>
    <w:rsid w:val="008F6F5F"/>
    <w:rsid w:val="00900301"/>
    <w:rsid w:val="00901416"/>
    <w:rsid w:val="0090274B"/>
    <w:rsid w:val="00902E94"/>
    <w:rsid w:val="009104A1"/>
    <w:rsid w:val="0091399B"/>
    <w:rsid w:val="00914506"/>
    <w:rsid w:val="009156A0"/>
    <w:rsid w:val="00916AD2"/>
    <w:rsid w:val="00916BA1"/>
    <w:rsid w:val="009173CF"/>
    <w:rsid w:val="0092012B"/>
    <w:rsid w:val="009206CC"/>
    <w:rsid w:val="009210EE"/>
    <w:rsid w:val="009255FF"/>
    <w:rsid w:val="00933246"/>
    <w:rsid w:val="00935791"/>
    <w:rsid w:val="00936FEB"/>
    <w:rsid w:val="00941872"/>
    <w:rsid w:val="00942B3D"/>
    <w:rsid w:val="00946CA0"/>
    <w:rsid w:val="00953285"/>
    <w:rsid w:val="009555F0"/>
    <w:rsid w:val="0096007A"/>
    <w:rsid w:val="00961B74"/>
    <w:rsid w:val="00965CCC"/>
    <w:rsid w:val="00967DFE"/>
    <w:rsid w:val="00973054"/>
    <w:rsid w:val="00973A5F"/>
    <w:rsid w:val="0098263D"/>
    <w:rsid w:val="0098283C"/>
    <w:rsid w:val="0098337B"/>
    <w:rsid w:val="00987A75"/>
    <w:rsid w:val="00990F58"/>
    <w:rsid w:val="0099175D"/>
    <w:rsid w:val="00991C44"/>
    <w:rsid w:val="009A03B0"/>
    <w:rsid w:val="009B0F06"/>
    <w:rsid w:val="009B0FE5"/>
    <w:rsid w:val="009B10DD"/>
    <w:rsid w:val="009B17BA"/>
    <w:rsid w:val="009B6071"/>
    <w:rsid w:val="009C030E"/>
    <w:rsid w:val="009C2692"/>
    <w:rsid w:val="009C56DD"/>
    <w:rsid w:val="009D2CA2"/>
    <w:rsid w:val="009D3C44"/>
    <w:rsid w:val="009D47C5"/>
    <w:rsid w:val="009D71B5"/>
    <w:rsid w:val="009D7552"/>
    <w:rsid w:val="009E2860"/>
    <w:rsid w:val="009F4A0E"/>
    <w:rsid w:val="009F55F2"/>
    <w:rsid w:val="009F59F9"/>
    <w:rsid w:val="009F7422"/>
    <w:rsid w:val="009F7FBA"/>
    <w:rsid w:val="00A03841"/>
    <w:rsid w:val="00A03913"/>
    <w:rsid w:val="00A06277"/>
    <w:rsid w:val="00A06F44"/>
    <w:rsid w:val="00A0734A"/>
    <w:rsid w:val="00A07FCE"/>
    <w:rsid w:val="00A1331F"/>
    <w:rsid w:val="00A16F4B"/>
    <w:rsid w:val="00A22735"/>
    <w:rsid w:val="00A24239"/>
    <w:rsid w:val="00A26A7D"/>
    <w:rsid w:val="00A30944"/>
    <w:rsid w:val="00A3329C"/>
    <w:rsid w:val="00A40A83"/>
    <w:rsid w:val="00A60391"/>
    <w:rsid w:val="00A628F6"/>
    <w:rsid w:val="00A6514C"/>
    <w:rsid w:val="00A7277A"/>
    <w:rsid w:val="00A73242"/>
    <w:rsid w:val="00A76CDA"/>
    <w:rsid w:val="00A84D16"/>
    <w:rsid w:val="00A84E11"/>
    <w:rsid w:val="00A86913"/>
    <w:rsid w:val="00A94039"/>
    <w:rsid w:val="00A974FE"/>
    <w:rsid w:val="00AA0116"/>
    <w:rsid w:val="00AA0EB6"/>
    <w:rsid w:val="00AA32BE"/>
    <w:rsid w:val="00AA7B97"/>
    <w:rsid w:val="00AA7C9C"/>
    <w:rsid w:val="00AA7CA8"/>
    <w:rsid w:val="00AB2A3B"/>
    <w:rsid w:val="00AB6BF8"/>
    <w:rsid w:val="00AC0B36"/>
    <w:rsid w:val="00AC1B2B"/>
    <w:rsid w:val="00AC3FD2"/>
    <w:rsid w:val="00AC5F1D"/>
    <w:rsid w:val="00AC7D86"/>
    <w:rsid w:val="00AD5111"/>
    <w:rsid w:val="00AE60C7"/>
    <w:rsid w:val="00AE6702"/>
    <w:rsid w:val="00AF0ACF"/>
    <w:rsid w:val="00AF5F6B"/>
    <w:rsid w:val="00B03B55"/>
    <w:rsid w:val="00B04C07"/>
    <w:rsid w:val="00B053B6"/>
    <w:rsid w:val="00B14591"/>
    <w:rsid w:val="00B14A0B"/>
    <w:rsid w:val="00B14DB9"/>
    <w:rsid w:val="00B15B16"/>
    <w:rsid w:val="00B17F20"/>
    <w:rsid w:val="00B214E2"/>
    <w:rsid w:val="00B2173B"/>
    <w:rsid w:val="00B24075"/>
    <w:rsid w:val="00B24253"/>
    <w:rsid w:val="00B25E29"/>
    <w:rsid w:val="00B26CA1"/>
    <w:rsid w:val="00B26E11"/>
    <w:rsid w:val="00B33E07"/>
    <w:rsid w:val="00B5539C"/>
    <w:rsid w:val="00B55C86"/>
    <w:rsid w:val="00B56A16"/>
    <w:rsid w:val="00B67B4E"/>
    <w:rsid w:val="00B7326F"/>
    <w:rsid w:val="00B75E52"/>
    <w:rsid w:val="00B8117D"/>
    <w:rsid w:val="00B811AA"/>
    <w:rsid w:val="00B82452"/>
    <w:rsid w:val="00B83122"/>
    <w:rsid w:val="00B85712"/>
    <w:rsid w:val="00B85AF7"/>
    <w:rsid w:val="00B94C7E"/>
    <w:rsid w:val="00B956A2"/>
    <w:rsid w:val="00B95B33"/>
    <w:rsid w:val="00B9633C"/>
    <w:rsid w:val="00BA09FD"/>
    <w:rsid w:val="00BA11FD"/>
    <w:rsid w:val="00BA4343"/>
    <w:rsid w:val="00BA49D2"/>
    <w:rsid w:val="00BB0AE6"/>
    <w:rsid w:val="00BB21A5"/>
    <w:rsid w:val="00BB67C1"/>
    <w:rsid w:val="00BD04EB"/>
    <w:rsid w:val="00BD5B4D"/>
    <w:rsid w:val="00BD7883"/>
    <w:rsid w:val="00BE0027"/>
    <w:rsid w:val="00BE0248"/>
    <w:rsid w:val="00BE0A8C"/>
    <w:rsid w:val="00BE0FAC"/>
    <w:rsid w:val="00BF4151"/>
    <w:rsid w:val="00BF4905"/>
    <w:rsid w:val="00BF586C"/>
    <w:rsid w:val="00C008F9"/>
    <w:rsid w:val="00C01994"/>
    <w:rsid w:val="00C05CFE"/>
    <w:rsid w:val="00C0668F"/>
    <w:rsid w:val="00C109B8"/>
    <w:rsid w:val="00C1555D"/>
    <w:rsid w:val="00C22F6E"/>
    <w:rsid w:val="00C24891"/>
    <w:rsid w:val="00C32335"/>
    <w:rsid w:val="00C35352"/>
    <w:rsid w:val="00C36763"/>
    <w:rsid w:val="00C371A9"/>
    <w:rsid w:val="00C378E9"/>
    <w:rsid w:val="00C41123"/>
    <w:rsid w:val="00C427DC"/>
    <w:rsid w:val="00C435B6"/>
    <w:rsid w:val="00C446B8"/>
    <w:rsid w:val="00C52DC4"/>
    <w:rsid w:val="00C61CFB"/>
    <w:rsid w:val="00C62B06"/>
    <w:rsid w:val="00C636BB"/>
    <w:rsid w:val="00C64A0F"/>
    <w:rsid w:val="00C6701F"/>
    <w:rsid w:val="00C67125"/>
    <w:rsid w:val="00C71163"/>
    <w:rsid w:val="00C75E3F"/>
    <w:rsid w:val="00C845BF"/>
    <w:rsid w:val="00C846D3"/>
    <w:rsid w:val="00C87494"/>
    <w:rsid w:val="00C907DD"/>
    <w:rsid w:val="00C943BC"/>
    <w:rsid w:val="00C94C38"/>
    <w:rsid w:val="00C9593D"/>
    <w:rsid w:val="00CA0014"/>
    <w:rsid w:val="00CA0597"/>
    <w:rsid w:val="00CA18DD"/>
    <w:rsid w:val="00CA7D66"/>
    <w:rsid w:val="00CB1298"/>
    <w:rsid w:val="00CB7648"/>
    <w:rsid w:val="00CB7B5A"/>
    <w:rsid w:val="00CC4290"/>
    <w:rsid w:val="00CC4D40"/>
    <w:rsid w:val="00CC4E9C"/>
    <w:rsid w:val="00CC5555"/>
    <w:rsid w:val="00CD2081"/>
    <w:rsid w:val="00CD3632"/>
    <w:rsid w:val="00CD41BB"/>
    <w:rsid w:val="00CE21EA"/>
    <w:rsid w:val="00CE4165"/>
    <w:rsid w:val="00CE70AD"/>
    <w:rsid w:val="00CF1501"/>
    <w:rsid w:val="00CF1718"/>
    <w:rsid w:val="00CF1CBC"/>
    <w:rsid w:val="00CF1D10"/>
    <w:rsid w:val="00CF50C5"/>
    <w:rsid w:val="00CF56C5"/>
    <w:rsid w:val="00CF64D4"/>
    <w:rsid w:val="00D00F2B"/>
    <w:rsid w:val="00D02B62"/>
    <w:rsid w:val="00D136BB"/>
    <w:rsid w:val="00D14689"/>
    <w:rsid w:val="00D163C4"/>
    <w:rsid w:val="00D16968"/>
    <w:rsid w:val="00D16A01"/>
    <w:rsid w:val="00D215DB"/>
    <w:rsid w:val="00D220C6"/>
    <w:rsid w:val="00D22277"/>
    <w:rsid w:val="00D22689"/>
    <w:rsid w:val="00D245BC"/>
    <w:rsid w:val="00D24DFA"/>
    <w:rsid w:val="00D259AC"/>
    <w:rsid w:val="00D3249C"/>
    <w:rsid w:val="00D41581"/>
    <w:rsid w:val="00D46457"/>
    <w:rsid w:val="00D47C25"/>
    <w:rsid w:val="00D47DB3"/>
    <w:rsid w:val="00D50337"/>
    <w:rsid w:val="00D50EB3"/>
    <w:rsid w:val="00D53286"/>
    <w:rsid w:val="00D634F0"/>
    <w:rsid w:val="00D66493"/>
    <w:rsid w:val="00D708BC"/>
    <w:rsid w:val="00D71394"/>
    <w:rsid w:val="00D714D8"/>
    <w:rsid w:val="00D72121"/>
    <w:rsid w:val="00D72FC7"/>
    <w:rsid w:val="00D90366"/>
    <w:rsid w:val="00D90A3A"/>
    <w:rsid w:val="00D93020"/>
    <w:rsid w:val="00D944F7"/>
    <w:rsid w:val="00D95077"/>
    <w:rsid w:val="00DA78B0"/>
    <w:rsid w:val="00DB2437"/>
    <w:rsid w:val="00DB5AB5"/>
    <w:rsid w:val="00DB7AF4"/>
    <w:rsid w:val="00DB7E4B"/>
    <w:rsid w:val="00DC094B"/>
    <w:rsid w:val="00DC2BA4"/>
    <w:rsid w:val="00DC5C80"/>
    <w:rsid w:val="00DD02B0"/>
    <w:rsid w:val="00DD25B5"/>
    <w:rsid w:val="00DD3ED1"/>
    <w:rsid w:val="00DD5C11"/>
    <w:rsid w:val="00DD75CF"/>
    <w:rsid w:val="00DE5480"/>
    <w:rsid w:val="00DE7569"/>
    <w:rsid w:val="00DF3B95"/>
    <w:rsid w:val="00DF6ED5"/>
    <w:rsid w:val="00DF7880"/>
    <w:rsid w:val="00E0256A"/>
    <w:rsid w:val="00E07116"/>
    <w:rsid w:val="00E1001D"/>
    <w:rsid w:val="00E15601"/>
    <w:rsid w:val="00E16357"/>
    <w:rsid w:val="00E1679C"/>
    <w:rsid w:val="00E168E5"/>
    <w:rsid w:val="00E207F2"/>
    <w:rsid w:val="00E2605B"/>
    <w:rsid w:val="00E26854"/>
    <w:rsid w:val="00E27971"/>
    <w:rsid w:val="00E32388"/>
    <w:rsid w:val="00E346B9"/>
    <w:rsid w:val="00E348CA"/>
    <w:rsid w:val="00E3642B"/>
    <w:rsid w:val="00E37AF4"/>
    <w:rsid w:val="00E45748"/>
    <w:rsid w:val="00E470B9"/>
    <w:rsid w:val="00E522AB"/>
    <w:rsid w:val="00E5238A"/>
    <w:rsid w:val="00E530E0"/>
    <w:rsid w:val="00E533D6"/>
    <w:rsid w:val="00E55134"/>
    <w:rsid w:val="00E553AB"/>
    <w:rsid w:val="00E5614E"/>
    <w:rsid w:val="00E562FC"/>
    <w:rsid w:val="00E56493"/>
    <w:rsid w:val="00E57CE8"/>
    <w:rsid w:val="00E609E6"/>
    <w:rsid w:val="00E65372"/>
    <w:rsid w:val="00E663E6"/>
    <w:rsid w:val="00E66805"/>
    <w:rsid w:val="00E737F6"/>
    <w:rsid w:val="00E7381E"/>
    <w:rsid w:val="00E74E2A"/>
    <w:rsid w:val="00E7562B"/>
    <w:rsid w:val="00E761A7"/>
    <w:rsid w:val="00E77398"/>
    <w:rsid w:val="00E77E09"/>
    <w:rsid w:val="00E811E5"/>
    <w:rsid w:val="00E828F2"/>
    <w:rsid w:val="00E833DE"/>
    <w:rsid w:val="00E90923"/>
    <w:rsid w:val="00E90975"/>
    <w:rsid w:val="00E91B19"/>
    <w:rsid w:val="00E92F44"/>
    <w:rsid w:val="00E94A0F"/>
    <w:rsid w:val="00E9563B"/>
    <w:rsid w:val="00E97378"/>
    <w:rsid w:val="00E97577"/>
    <w:rsid w:val="00EA0250"/>
    <w:rsid w:val="00EA0CD0"/>
    <w:rsid w:val="00EA3D04"/>
    <w:rsid w:val="00EA44A6"/>
    <w:rsid w:val="00EA5E4D"/>
    <w:rsid w:val="00EA74E7"/>
    <w:rsid w:val="00EB3C8B"/>
    <w:rsid w:val="00EB3E50"/>
    <w:rsid w:val="00EB6C38"/>
    <w:rsid w:val="00EE02C0"/>
    <w:rsid w:val="00EE047D"/>
    <w:rsid w:val="00EE0A9F"/>
    <w:rsid w:val="00EE29D4"/>
    <w:rsid w:val="00EE4248"/>
    <w:rsid w:val="00EE7713"/>
    <w:rsid w:val="00EE77C4"/>
    <w:rsid w:val="00EE7AC0"/>
    <w:rsid w:val="00EF4220"/>
    <w:rsid w:val="00F02DE6"/>
    <w:rsid w:val="00F0316E"/>
    <w:rsid w:val="00F0487A"/>
    <w:rsid w:val="00F06958"/>
    <w:rsid w:val="00F11CE1"/>
    <w:rsid w:val="00F16547"/>
    <w:rsid w:val="00F17337"/>
    <w:rsid w:val="00F17370"/>
    <w:rsid w:val="00F17679"/>
    <w:rsid w:val="00F21DB5"/>
    <w:rsid w:val="00F239AA"/>
    <w:rsid w:val="00F2793B"/>
    <w:rsid w:val="00F30CAD"/>
    <w:rsid w:val="00F36909"/>
    <w:rsid w:val="00F42E0E"/>
    <w:rsid w:val="00F471DF"/>
    <w:rsid w:val="00F4756D"/>
    <w:rsid w:val="00F51708"/>
    <w:rsid w:val="00F52B53"/>
    <w:rsid w:val="00F52FF9"/>
    <w:rsid w:val="00F5487C"/>
    <w:rsid w:val="00F63375"/>
    <w:rsid w:val="00F653D9"/>
    <w:rsid w:val="00F6732D"/>
    <w:rsid w:val="00F7207E"/>
    <w:rsid w:val="00F72C8D"/>
    <w:rsid w:val="00F76600"/>
    <w:rsid w:val="00F771E3"/>
    <w:rsid w:val="00F81077"/>
    <w:rsid w:val="00F82ADB"/>
    <w:rsid w:val="00F82F03"/>
    <w:rsid w:val="00F943BE"/>
    <w:rsid w:val="00F9684E"/>
    <w:rsid w:val="00F97B16"/>
    <w:rsid w:val="00FA00BC"/>
    <w:rsid w:val="00FA0631"/>
    <w:rsid w:val="00FA17B0"/>
    <w:rsid w:val="00FA2948"/>
    <w:rsid w:val="00FA3747"/>
    <w:rsid w:val="00FA715C"/>
    <w:rsid w:val="00FA74EE"/>
    <w:rsid w:val="00FA7B5B"/>
    <w:rsid w:val="00FB0882"/>
    <w:rsid w:val="00FB4D05"/>
    <w:rsid w:val="00FB7D52"/>
    <w:rsid w:val="00FC1731"/>
    <w:rsid w:val="00FC5157"/>
    <w:rsid w:val="00FD1087"/>
    <w:rsid w:val="00FE0DCD"/>
    <w:rsid w:val="00FE2421"/>
    <w:rsid w:val="00FE3627"/>
    <w:rsid w:val="00FE4F56"/>
    <w:rsid w:val="00FE5945"/>
    <w:rsid w:val="00FE6647"/>
    <w:rsid w:val="00FF23C4"/>
    <w:rsid w:val="00FF3AD3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F451"/>
  <w15:docId w15:val="{9DDDCB6E-BC76-432A-9B06-7345BAB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rticle-date">
    <w:name w:val="article-date"/>
    <w:basedOn w:val="DefaultParagraphFont"/>
    <w:rsid w:val="006641E0"/>
  </w:style>
  <w:style w:type="paragraph" w:styleId="NoSpacing">
    <w:name w:val="No Spacing"/>
    <w:uiPriority w:val="1"/>
    <w:qFormat/>
    <w:rsid w:val="000E300A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A09F0"/>
    <w:rPr>
      <w:position w:val="-1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onesia.go.id/kategori/ragam-asean-202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infopublik.id/kategori/asean-2023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asean2023.id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Props1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Links>
    <vt:vector size="12" baseType="variant">
      <vt:variant>
        <vt:i4>2359422</vt:i4>
      </vt:variant>
      <vt:variant>
        <vt:i4>3</vt:i4>
      </vt:variant>
      <vt:variant>
        <vt:i4>0</vt:i4>
      </vt:variant>
      <vt:variant>
        <vt:i4>5</vt:i4>
      </vt:variant>
      <vt:variant>
        <vt:lpwstr>https://infopublik.id/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http://asean2023.id/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Wisnu Wardoyo</dc:creator>
  <cp:keywords/>
  <cp:lastModifiedBy>Microsoft Office User</cp:lastModifiedBy>
  <cp:revision>2</cp:revision>
  <cp:lastPrinted>2022-07-16T03:15:00Z</cp:lastPrinted>
  <dcterms:created xsi:type="dcterms:W3CDTF">2023-05-09T09:47:00Z</dcterms:created>
  <dcterms:modified xsi:type="dcterms:W3CDTF">2023-05-09T09:47:00Z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  <property fmtid="{D5CDD505-2E9C-101B-9397-08002B2CF9AE}" pid="4" name="GrammarlyDocumentId">
    <vt:lpwstr>36fba0aebfadacda184a22d8465465d3285ca0c1c37d84f105794a09f2409da8</vt:lpwstr>
  </property>
</Properties>
</file>